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Пашаева </w:t>
      </w:r>
      <w:r>
        <w:rPr>
          <w:rFonts w:ascii="Times New Roman" w:eastAsia="Times New Roman" w:hAnsi="Times New Roman" w:cs="Times New Roman"/>
          <w:sz w:val="28"/>
          <w:szCs w:val="28"/>
        </w:rPr>
        <w:t>Амирхана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Пашаев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.А.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Пашаев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Пашаев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31.07.2024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Пашаева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Пашаева </w:t>
      </w:r>
      <w:r>
        <w:rPr>
          <w:rFonts w:ascii="Times New Roman" w:eastAsia="Times New Roman" w:hAnsi="Times New Roman" w:cs="Times New Roman"/>
          <w:sz w:val="28"/>
          <w:szCs w:val="28"/>
        </w:rPr>
        <w:t>Амирхана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Адилхановича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Пашаев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